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C04F95" w:rsidRDefault="007E6CF8" w:rsidP="007C64CA">
      <w:pPr>
        <w:rPr>
          <w:rFonts w:asciiTheme="minorHAnsi" w:hAnsiTheme="minorHAnsi" w:cstheme="minorHAnsi"/>
          <w:b/>
        </w:rPr>
      </w:pPr>
    </w:p>
    <w:p w:rsidR="007C64CA" w:rsidRPr="00C04F95" w:rsidRDefault="007C64CA" w:rsidP="007C64CA">
      <w:pPr>
        <w:rPr>
          <w:rFonts w:asciiTheme="minorHAnsi" w:hAnsiTheme="minorHAnsi" w:cstheme="minorHAnsi"/>
          <w:b/>
        </w:rPr>
      </w:pPr>
    </w:p>
    <w:p w:rsidR="00B65D92" w:rsidRPr="00C04F95" w:rsidRDefault="00B65D92" w:rsidP="007C64CA">
      <w:pPr>
        <w:rPr>
          <w:rFonts w:asciiTheme="minorHAnsi" w:hAnsiTheme="minorHAnsi" w:cstheme="minorHAnsi"/>
          <w:b/>
        </w:rPr>
      </w:pPr>
    </w:p>
    <w:p w:rsidR="008E61DC" w:rsidRPr="00C04F95" w:rsidRDefault="00CB770A" w:rsidP="008C596A">
      <w:pPr>
        <w:jc w:val="center"/>
        <w:rPr>
          <w:rFonts w:asciiTheme="minorHAnsi" w:hAnsiTheme="minorHAnsi" w:cstheme="minorHAnsi"/>
          <w:b/>
        </w:rPr>
      </w:pPr>
      <w:r w:rsidRPr="00C04F95">
        <w:rPr>
          <w:rFonts w:asciiTheme="minorHAnsi" w:hAnsiTheme="minorHAnsi" w:cstheme="minorHAnsi"/>
          <w:b/>
        </w:rPr>
        <w:t>CONSELHO ESTADUAL DO MEIO AMBIENTE – CONSEMA</w:t>
      </w:r>
    </w:p>
    <w:p w:rsidR="0088080B" w:rsidRPr="00C04F95" w:rsidRDefault="0088080B" w:rsidP="00E23E85">
      <w:pPr>
        <w:rPr>
          <w:rFonts w:asciiTheme="minorHAnsi" w:hAnsiTheme="minorHAnsi" w:cstheme="minorHAnsi"/>
          <w:b/>
        </w:rPr>
      </w:pPr>
    </w:p>
    <w:p w:rsidR="00B65D92" w:rsidRPr="00C04F95" w:rsidRDefault="00B65D92" w:rsidP="00E23E85">
      <w:pPr>
        <w:rPr>
          <w:rFonts w:asciiTheme="minorHAnsi" w:hAnsiTheme="minorHAnsi" w:cstheme="minorHAnsi"/>
          <w:b/>
        </w:rPr>
      </w:pPr>
    </w:p>
    <w:p w:rsidR="008F3556" w:rsidRPr="00C04F95" w:rsidRDefault="00E23E85" w:rsidP="00E23E85">
      <w:pPr>
        <w:jc w:val="both"/>
        <w:rPr>
          <w:rFonts w:asciiTheme="minorHAnsi" w:hAnsiTheme="minorHAnsi" w:cstheme="minorHAnsi"/>
          <w:b/>
        </w:rPr>
      </w:pPr>
      <w:r w:rsidRPr="00C04F95">
        <w:rPr>
          <w:rFonts w:asciiTheme="minorHAnsi" w:hAnsiTheme="minorHAnsi" w:cstheme="minorHAnsi"/>
          <w:b/>
        </w:rPr>
        <w:t>Processo n</w:t>
      </w:r>
      <w:r w:rsidR="006D60BC" w:rsidRPr="00C04F95">
        <w:rPr>
          <w:rFonts w:asciiTheme="minorHAnsi" w:hAnsiTheme="minorHAnsi" w:cstheme="minorHAnsi"/>
          <w:b/>
        </w:rPr>
        <w:t>.</w:t>
      </w:r>
      <w:r w:rsidR="00C955FC" w:rsidRPr="00C04F95">
        <w:rPr>
          <w:rFonts w:asciiTheme="minorHAnsi" w:hAnsiTheme="minorHAnsi" w:cstheme="minorHAnsi"/>
          <w:b/>
        </w:rPr>
        <w:t xml:space="preserve"> </w:t>
      </w:r>
      <w:r w:rsidR="00C04F95" w:rsidRPr="00C04F95">
        <w:rPr>
          <w:rStyle w:val="nfase"/>
          <w:rFonts w:asciiTheme="minorHAnsi" w:hAnsiTheme="minorHAnsi" w:cstheme="minorHAnsi"/>
          <w:b/>
          <w:i w:val="0"/>
          <w:iCs w:val="0"/>
        </w:rPr>
        <w:t>759246/2009.</w:t>
      </w:r>
    </w:p>
    <w:p w:rsidR="008F3556" w:rsidRPr="00C04F95" w:rsidRDefault="00E23E85" w:rsidP="00E1127D">
      <w:pPr>
        <w:jc w:val="both"/>
        <w:rPr>
          <w:rStyle w:val="nfase"/>
          <w:rFonts w:asciiTheme="minorHAnsi" w:hAnsiTheme="minorHAnsi" w:cstheme="minorHAnsi"/>
          <w:b/>
          <w:i w:val="0"/>
          <w:iCs w:val="0"/>
        </w:rPr>
      </w:pPr>
      <w:r w:rsidRPr="00C04F95">
        <w:rPr>
          <w:rFonts w:asciiTheme="minorHAnsi" w:hAnsiTheme="minorHAnsi" w:cstheme="minorHAnsi"/>
          <w:b/>
        </w:rPr>
        <w:t>Recorrente</w:t>
      </w:r>
      <w:r w:rsidR="00217210" w:rsidRPr="00C04F95">
        <w:rPr>
          <w:rFonts w:asciiTheme="minorHAnsi" w:hAnsiTheme="minorHAnsi" w:cstheme="minorHAnsi"/>
          <w:b/>
        </w:rPr>
        <w:t xml:space="preserve"> - </w:t>
      </w:r>
      <w:r w:rsidR="00C04F95" w:rsidRPr="00C04F95">
        <w:rPr>
          <w:rStyle w:val="nfase"/>
          <w:rFonts w:asciiTheme="minorHAnsi" w:hAnsiTheme="minorHAnsi" w:cstheme="minorHAnsi"/>
          <w:b/>
          <w:i w:val="0"/>
          <w:iCs w:val="0"/>
        </w:rPr>
        <w:t>Dirceu Oliveira dos Santos.</w:t>
      </w:r>
    </w:p>
    <w:p w:rsidR="00326CBB" w:rsidRPr="00C04F95" w:rsidRDefault="00326CBB" w:rsidP="00C04F95">
      <w:pPr>
        <w:rPr>
          <w:rFonts w:asciiTheme="minorHAnsi" w:hAnsiTheme="minorHAnsi" w:cstheme="minorHAnsi"/>
          <w:b/>
        </w:rPr>
      </w:pPr>
      <w:r w:rsidRPr="00C04F95">
        <w:rPr>
          <w:rStyle w:val="nfase"/>
          <w:rFonts w:asciiTheme="minorHAnsi" w:hAnsiTheme="minorHAnsi" w:cstheme="minorHAnsi"/>
          <w:i w:val="0"/>
          <w:iCs w:val="0"/>
        </w:rPr>
        <w:t xml:space="preserve">Auto de Infração n° </w:t>
      </w:r>
      <w:r w:rsidR="00C04F95" w:rsidRPr="00C04F95">
        <w:rPr>
          <w:rStyle w:val="nfase"/>
          <w:rFonts w:asciiTheme="minorHAnsi" w:hAnsiTheme="minorHAnsi" w:cstheme="minorHAnsi"/>
          <w:i w:val="0"/>
          <w:iCs w:val="0"/>
        </w:rPr>
        <w:t>104681, de 02/10/2009.</w:t>
      </w:r>
    </w:p>
    <w:p w:rsidR="009F44CC" w:rsidRPr="00C04F95" w:rsidRDefault="009F44CC" w:rsidP="000805B3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C04F95">
        <w:rPr>
          <w:rStyle w:val="nfase"/>
          <w:rFonts w:asciiTheme="minorHAnsi" w:hAnsiTheme="minorHAnsi" w:cstheme="minorHAnsi"/>
          <w:i w:val="0"/>
          <w:iCs w:val="0"/>
        </w:rPr>
        <w:t xml:space="preserve">Relatora – </w:t>
      </w:r>
      <w:proofErr w:type="spellStart"/>
      <w:r w:rsidR="00C04F95" w:rsidRPr="00C04F95">
        <w:rPr>
          <w:rStyle w:val="nfase"/>
          <w:rFonts w:asciiTheme="minorHAnsi" w:hAnsiTheme="minorHAnsi" w:cstheme="minorHAnsi"/>
          <w:i w:val="0"/>
          <w:iCs w:val="0"/>
        </w:rPr>
        <w:t>Adelayne</w:t>
      </w:r>
      <w:proofErr w:type="spellEnd"/>
      <w:r w:rsidR="00C04F95" w:rsidRPr="00C04F95">
        <w:rPr>
          <w:rStyle w:val="nfase"/>
          <w:rFonts w:asciiTheme="minorHAnsi" w:hAnsiTheme="minorHAnsi" w:cstheme="minorHAnsi"/>
          <w:i w:val="0"/>
          <w:iCs w:val="0"/>
        </w:rPr>
        <w:t xml:space="preserve"> </w:t>
      </w:r>
      <w:proofErr w:type="spellStart"/>
      <w:r w:rsidR="00C04F95" w:rsidRPr="00C04F95">
        <w:rPr>
          <w:rStyle w:val="nfase"/>
          <w:rFonts w:asciiTheme="minorHAnsi" w:hAnsiTheme="minorHAnsi" w:cstheme="minorHAnsi"/>
          <w:i w:val="0"/>
          <w:iCs w:val="0"/>
        </w:rPr>
        <w:t>Bazzano</w:t>
      </w:r>
      <w:proofErr w:type="spellEnd"/>
      <w:r w:rsidR="00C04F95" w:rsidRPr="00C04F95">
        <w:rPr>
          <w:rStyle w:val="nfase"/>
          <w:rFonts w:asciiTheme="minorHAnsi" w:hAnsiTheme="minorHAnsi" w:cstheme="minorHAnsi"/>
          <w:i w:val="0"/>
          <w:iCs w:val="0"/>
        </w:rPr>
        <w:t xml:space="preserve"> de Magalhães – SES.</w:t>
      </w:r>
    </w:p>
    <w:p w:rsidR="00C04F95" w:rsidRPr="00C04F95" w:rsidRDefault="00C04F95" w:rsidP="000D6795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C04F95">
        <w:rPr>
          <w:rStyle w:val="nfase"/>
          <w:rFonts w:asciiTheme="minorHAnsi" w:hAnsiTheme="minorHAnsi" w:cstheme="minorHAnsi"/>
          <w:i w:val="0"/>
          <w:iCs w:val="0"/>
        </w:rPr>
        <w:t xml:space="preserve">Advogados – </w:t>
      </w:r>
      <w:proofErr w:type="spellStart"/>
      <w:r w:rsidRPr="00C04F95">
        <w:rPr>
          <w:rStyle w:val="nfase"/>
          <w:rFonts w:asciiTheme="minorHAnsi" w:hAnsiTheme="minorHAnsi" w:cstheme="minorHAnsi"/>
          <w:i w:val="0"/>
          <w:iCs w:val="0"/>
        </w:rPr>
        <w:t>Elcio</w:t>
      </w:r>
      <w:proofErr w:type="spellEnd"/>
      <w:r w:rsidRPr="00C04F95">
        <w:rPr>
          <w:rStyle w:val="nfase"/>
          <w:rFonts w:asciiTheme="minorHAnsi" w:hAnsiTheme="minorHAnsi" w:cstheme="minorHAnsi"/>
          <w:i w:val="0"/>
          <w:iCs w:val="0"/>
        </w:rPr>
        <w:t xml:space="preserve"> Lima do Prado – OAB/MT 4.757,</w:t>
      </w:r>
    </w:p>
    <w:p w:rsidR="00C04F95" w:rsidRPr="00C04F95" w:rsidRDefault="00C04F95" w:rsidP="000D6795">
      <w:pPr>
        <w:jc w:val="both"/>
        <w:rPr>
          <w:rFonts w:asciiTheme="minorHAnsi" w:hAnsiTheme="minorHAnsi" w:cstheme="minorHAnsi"/>
        </w:rPr>
      </w:pPr>
      <w:r w:rsidRPr="00C04F95">
        <w:rPr>
          <w:rStyle w:val="nfase"/>
          <w:rFonts w:asciiTheme="minorHAnsi" w:hAnsiTheme="minorHAnsi" w:cstheme="minorHAnsi"/>
          <w:i w:val="0"/>
          <w:iCs w:val="0"/>
        </w:rPr>
        <w:t xml:space="preserve">                        Silvio Luiz de Oliveira – OAB/MT 3.546-A</w:t>
      </w:r>
      <w:r w:rsidRPr="00C04F95">
        <w:rPr>
          <w:rFonts w:asciiTheme="minorHAnsi" w:hAnsiTheme="minorHAnsi" w:cstheme="minorHAnsi"/>
        </w:rPr>
        <w:t>.</w:t>
      </w:r>
    </w:p>
    <w:p w:rsidR="00326CBB" w:rsidRPr="00C04F95" w:rsidRDefault="00E00E91" w:rsidP="000D6795">
      <w:pPr>
        <w:jc w:val="both"/>
        <w:rPr>
          <w:rFonts w:asciiTheme="minorHAnsi" w:hAnsiTheme="minorHAnsi" w:cstheme="minorHAnsi"/>
        </w:rPr>
      </w:pPr>
      <w:r w:rsidRPr="00C04F95">
        <w:rPr>
          <w:rFonts w:asciiTheme="minorHAnsi" w:hAnsiTheme="minorHAnsi" w:cstheme="minorHAnsi"/>
        </w:rPr>
        <w:t>2</w:t>
      </w:r>
      <w:r w:rsidR="00E23E85" w:rsidRPr="00C04F95">
        <w:rPr>
          <w:rFonts w:asciiTheme="minorHAnsi" w:hAnsiTheme="minorHAnsi" w:cstheme="minorHAnsi"/>
        </w:rPr>
        <w:t>ª Junta de Julgamento de Recursos.</w:t>
      </w:r>
    </w:p>
    <w:p w:rsidR="00D12DDF" w:rsidRPr="00C04F95" w:rsidRDefault="00C04F95" w:rsidP="00326CBB">
      <w:pPr>
        <w:jc w:val="center"/>
        <w:rPr>
          <w:rFonts w:asciiTheme="minorHAnsi" w:hAnsiTheme="minorHAnsi" w:cstheme="minorHAnsi"/>
          <w:b/>
        </w:rPr>
      </w:pPr>
      <w:r w:rsidRPr="00C04F95">
        <w:rPr>
          <w:rFonts w:asciiTheme="minorHAnsi" w:hAnsiTheme="minorHAnsi" w:cstheme="minorHAnsi"/>
          <w:b/>
        </w:rPr>
        <w:t>416</w:t>
      </w:r>
      <w:r w:rsidR="00F10E19" w:rsidRPr="00C04F95">
        <w:rPr>
          <w:rFonts w:asciiTheme="minorHAnsi" w:hAnsiTheme="minorHAnsi" w:cstheme="minorHAnsi"/>
          <w:b/>
        </w:rPr>
        <w:t>/2021</w:t>
      </w:r>
    </w:p>
    <w:p w:rsidR="00326CBB" w:rsidRPr="00C04F95" w:rsidRDefault="00326CBB" w:rsidP="00326CBB">
      <w:pPr>
        <w:jc w:val="center"/>
        <w:rPr>
          <w:rFonts w:asciiTheme="minorHAnsi" w:hAnsiTheme="minorHAnsi" w:cstheme="minorHAnsi"/>
          <w:b/>
        </w:rPr>
      </w:pPr>
    </w:p>
    <w:p w:rsidR="00E2064D" w:rsidRPr="00C04F95" w:rsidRDefault="00C04F95" w:rsidP="00C04F95">
      <w:pPr>
        <w:pStyle w:val="Subttulo"/>
        <w:jc w:val="both"/>
        <w:rPr>
          <w:rFonts w:asciiTheme="minorHAnsi" w:hAnsiTheme="minorHAnsi" w:cstheme="minorHAnsi"/>
        </w:rPr>
      </w:pPr>
      <w:r w:rsidRPr="00C04F95">
        <w:rPr>
          <w:rStyle w:val="nfase"/>
          <w:rFonts w:asciiTheme="minorHAnsi" w:hAnsiTheme="minorHAnsi" w:cstheme="minorHAnsi"/>
          <w:i w:val="0"/>
          <w:iCs w:val="0"/>
        </w:rPr>
        <w:t xml:space="preserve">Auto de Infração n° 104681, de 02/10/2009. Auto de Inspeção n° 121080, de 02/10/2009. Relatório Técnico n° 062/DUD/JUARA/SEMA/2009, de 02/10/2009. Por fazer uso de fogo em 234,0 hectare de área agropastoril sem autorização do órgão ambiental, conforme consta no auto de inspeção n° 121080. Decisão Administrativa n° 1086/SGPA/SEMA/2019, de </w:t>
      </w:r>
      <w:r w:rsidRPr="00C04F95">
        <w:rPr>
          <w:rFonts w:asciiTheme="minorHAnsi" w:hAnsiTheme="minorHAnsi" w:cstheme="minorHAnsi"/>
        </w:rPr>
        <w:t>09/08/2019</w:t>
      </w:r>
      <w:r w:rsidRPr="00C04F95">
        <w:rPr>
          <w:rStyle w:val="nfase"/>
          <w:rFonts w:asciiTheme="minorHAnsi" w:hAnsiTheme="minorHAnsi" w:cstheme="minorHAnsi"/>
          <w:i w:val="0"/>
          <w:iCs w:val="0"/>
        </w:rPr>
        <w:t xml:space="preserve">, pela homologação do Auto de Infração n. 104681, de 02/10/2009, arbitrando multa de R$ 218.880,00 (duzentos e dezoito mil oitocentos e oitenta reais), com fulcro no artigo 58 do Decreto Federal 6514/2008. </w:t>
      </w:r>
      <w:r w:rsidRPr="00C04F95">
        <w:rPr>
          <w:rFonts w:asciiTheme="minorHAnsi" w:hAnsiTheme="minorHAnsi" w:cstheme="minorHAnsi"/>
        </w:rPr>
        <w:t>Requer o recorrente que seja declarar a nulidade da decisão administrativa 1086/SGPA/SEMA/2019 (fls. 97/99), proferida no processo administrativo n.759246/2009, oportunizando a produção de provas requeridas pelo recorrente. Nos termos §2° do art. 21, do Decreto 6.514/2008, seja acatada a preliminar da prescrição da pretensão punitiva estatal, bem como da prescrição intercorrente ocorrida no processo administrativo n. 759246/2009, declarando a nulidade da decisão recorrida, determinando o arquivamento dos autos, com o consequente cancelamento do auto de infração n. 104681. Recurso provido.</w:t>
      </w:r>
    </w:p>
    <w:p w:rsidR="00C04F95" w:rsidRPr="00C04F95" w:rsidRDefault="00C04F95" w:rsidP="00C04F95">
      <w:pPr>
        <w:rPr>
          <w:rFonts w:asciiTheme="minorHAnsi" w:hAnsiTheme="minorHAnsi" w:cstheme="minorHAnsi"/>
        </w:rPr>
      </w:pPr>
    </w:p>
    <w:p w:rsidR="00457649" w:rsidRPr="00C04F95" w:rsidRDefault="00270AA2" w:rsidP="008C596A">
      <w:pPr>
        <w:jc w:val="both"/>
        <w:rPr>
          <w:rFonts w:asciiTheme="minorHAnsi" w:hAnsiTheme="minorHAnsi" w:cstheme="minorHAnsi"/>
        </w:rPr>
      </w:pPr>
      <w:r w:rsidRPr="00C04F95">
        <w:rPr>
          <w:rFonts w:asciiTheme="minorHAnsi" w:hAnsiTheme="minorHAnsi" w:cstheme="minorHAnsi"/>
          <w:color w:val="000000"/>
        </w:rPr>
        <w:t>Vistos, relatados e discu</w:t>
      </w:r>
      <w:r w:rsidR="004D280A" w:rsidRPr="00C04F95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C04F95">
        <w:rPr>
          <w:rFonts w:asciiTheme="minorHAnsi" w:hAnsiTheme="minorHAnsi" w:cstheme="minorHAnsi"/>
          <w:color w:val="000000"/>
        </w:rPr>
        <w:t>2</w:t>
      </w:r>
      <w:r w:rsidRPr="00C04F95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C04F95">
        <w:rPr>
          <w:rFonts w:asciiTheme="minorHAnsi" w:hAnsiTheme="minorHAnsi" w:cstheme="minorHAnsi"/>
          <w:color w:val="000000"/>
        </w:rPr>
        <w:t>Recursos</w:t>
      </w:r>
      <w:r w:rsidR="00DC0FEF" w:rsidRPr="00C04F95">
        <w:rPr>
          <w:rFonts w:asciiTheme="minorHAnsi" w:hAnsiTheme="minorHAnsi" w:cstheme="minorHAnsi"/>
          <w:color w:val="000000"/>
        </w:rPr>
        <w:t>,</w:t>
      </w:r>
      <w:r w:rsidR="00C04F95" w:rsidRPr="00C04F95">
        <w:rPr>
          <w:rFonts w:asciiTheme="minorHAnsi" w:hAnsiTheme="minorHAnsi" w:cstheme="minorHAnsi"/>
        </w:rPr>
        <w:t xml:space="preserve"> por unanimidade, dar provimento ao </w:t>
      </w:r>
      <w:r w:rsidR="00EE16C0">
        <w:rPr>
          <w:rFonts w:asciiTheme="minorHAnsi" w:hAnsiTheme="minorHAnsi" w:cstheme="minorHAnsi"/>
        </w:rPr>
        <w:t xml:space="preserve">recurso interposto pelo </w:t>
      </w:r>
      <w:bookmarkStart w:id="0" w:name="_GoBack"/>
      <w:bookmarkEnd w:id="0"/>
      <w:r w:rsidR="00C04F95" w:rsidRPr="00C04F95">
        <w:rPr>
          <w:rFonts w:asciiTheme="minorHAnsi" w:hAnsiTheme="minorHAnsi" w:cstheme="minorHAnsi"/>
        </w:rPr>
        <w:t>recorrente, acol</w:t>
      </w:r>
      <w:r w:rsidR="00E13BC1">
        <w:rPr>
          <w:rFonts w:asciiTheme="minorHAnsi" w:hAnsiTheme="minorHAnsi" w:cstheme="minorHAnsi"/>
        </w:rPr>
        <w:t xml:space="preserve">hendo o voto da relatora, pois </w:t>
      </w:r>
      <w:r w:rsidR="00C04F95" w:rsidRPr="00C04F95">
        <w:rPr>
          <w:rFonts w:asciiTheme="minorHAnsi" w:hAnsiTheme="minorHAnsi" w:cstheme="minorHAnsi"/>
        </w:rPr>
        <w:t>entre a data do pedido de parecer técnico em 02/02/2011, (art. 22, II da lei 6514/2008) até a Decisão Administrativa n° 1086/SGPA/SEMA/2019, (fls. 97/99), homologada 09/08/2019, transcorreram 08 anos 6 meses e 07 dias. Decidiram pela aplicação da prescrição da pretensão punitiva quinquenal, conforme o estabelecido no Decreto Lei 6514 de 22/04/2008, artigo 21, caput, ressaltando ainda o disposto no § 4° do mesmo artigo, consequentemente arquivamento do f</w:t>
      </w:r>
      <w:r w:rsidR="007C770C">
        <w:rPr>
          <w:rFonts w:asciiTheme="minorHAnsi" w:hAnsiTheme="minorHAnsi" w:cstheme="minorHAnsi"/>
        </w:rPr>
        <w:t>eito, sem julgamento de mérito.</w:t>
      </w:r>
    </w:p>
    <w:p w:rsidR="00655CAF" w:rsidRPr="00C04F95" w:rsidRDefault="00655CAF" w:rsidP="00655CAF">
      <w:pPr>
        <w:jc w:val="both"/>
        <w:rPr>
          <w:rFonts w:asciiTheme="minorHAnsi" w:hAnsiTheme="minorHAnsi" w:cstheme="minorHAnsi"/>
        </w:rPr>
      </w:pPr>
      <w:r w:rsidRPr="00C04F95">
        <w:rPr>
          <w:rFonts w:asciiTheme="minorHAnsi" w:hAnsiTheme="minorHAnsi" w:cstheme="minorHAnsi"/>
        </w:rPr>
        <w:t>Presentes à votação os seguintes membros:</w:t>
      </w:r>
    </w:p>
    <w:p w:rsidR="00E00E91" w:rsidRPr="00C04F95" w:rsidRDefault="00E00E91" w:rsidP="00E00E91">
      <w:pPr>
        <w:jc w:val="both"/>
        <w:rPr>
          <w:rFonts w:asciiTheme="minorHAnsi" w:hAnsiTheme="minorHAnsi" w:cstheme="minorHAnsi"/>
          <w:b/>
        </w:rPr>
      </w:pPr>
      <w:r w:rsidRPr="00C04F95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C04F95">
        <w:rPr>
          <w:rFonts w:asciiTheme="minorHAnsi" w:hAnsiTheme="minorHAnsi" w:cstheme="minorHAnsi"/>
          <w:b/>
        </w:rPr>
        <w:t>Verhalen</w:t>
      </w:r>
      <w:proofErr w:type="spellEnd"/>
      <w:r w:rsidRPr="00C04F95">
        <w:rPr>
          <w:rFonts w:asciiTheme="minorHAnsi" w:hAnsiTheme="minorHAnsi" w:cstheme="minorHAnsi"/>
          <w:b/>
        </w:rPr>
        <w:t xml:space="preserve"> de Freitas</w:t>
      </w:r>
    </w:p>
    <w:p w:rsidR="00E00E91" w:rsidRPr="00C04F95" w:rsidRDefault="00E00E91" w:rsidP="00E00E91">
      <w:pPr>
        <w:jc w:val="both"/>
        <w:rPr>
          <w:rFonts w:asciiTheme="minorHAnsi" w:hAnsiTheme="minorHAnsi" w:cstheme="minorHAnsi"/>
        </w:rPr>
      </w:pPr>
      <w:r w:rsidRPr="00C04F95">
        <w:rPr>
          <w:rFonts w:asciiTheme="minorHAnsi" w:hAnsiTheme="minorHAnsi" w:cstheme="minorHAnsi"/>
        </w:rPr>
        <w:t>Representante da SEDUC.</w:t>
      </w:r>
    </w:p>
    <w:p w:rsidR="00457649" w:rsidRPr="00C04F95" w:rsidRDefault="00457649" w:rsidP="00E00E91">
      <w:pPr>
        <w:jc w:val="both"/>
        <w:rPr>
          <w:rFonts w:asciiTheme="minorHAnsi" w:hAnsiTheme="minorHAnsi" w:cstheme="minorHAnsi"/>
          <w:b/>
        </w:rPr>
      </w:pPr>
      <w:r w:rsidRPr="00C04F95">
        <w:rPr>
          <w:rFonts w:asciiTheme="minorHAnsi" w:hAnsiTheme="minorHAnsi" w:cstheme="minorHAnsi"/>
          <w:b/>
        </w:rPr>
        <w:t xml:space="preserve">Fabíola Laura Costa </w:t>
      </w:r>
    </w:p>
    <w:p w:rsidR="00E00E91" w:rsidRPr="00C04F95" w:rsidRDefault="00E00E91" w:rsidP="00E00E91">
      <w:pPr>
        <w:jc w:val="both"/>
        <w:rPr>
          <w:rFonts w:asciiTheme="minorHAnsi" w:hAnsiTheme="minorHAnsi" w:cstheme="minorHAnsi"/>
        </w:rPr>
      </w:pPr>
      <w:r w:rsidRPr="00C04F95">
        <w:rPr>
          <w:rFonts w:asciiTheme="minorHAnsi" w:hAnsiTheme="minorHAnsi" w:cstheme="minorHAnsi"/>
        </w:rPr>
        <w:t>Representante da FECOMÉRCIO</w:t>
      </w:r>
      <w:r w:rsidR="005D603F" w:rsidRPr="00C04F95">
        <w:rPr>
          <w:rFonts w:asciiTheme="minorHAnsi" w:hAnsiTheme="minorHAnsi" w:cstheme="minorHAnsi"/>
        </w:rPr>
        <w:t>.</w:t>
      </w:r>
    </w:p>
    <w:p w:rsidR="00457649" w:rsidRPr="00C04F95" w:rsidRDefault="00457649" w:rsidP="00E00E91">
      <w:pPr>
        <w:jc w:val="both"/>
        <w:rPr>
          <w:rFonts w:asciiTheme="minorHAnsi" w:hAnsiTheme="minorHAnsi" w:cstheme="minorHAnsi"/>
          <w:b/>
        </w:rPr>
      </w:pPr>
      <w:r w:rsidRPr="00C04F95">
        <w:rPr>
          <w:rFonts w:asciiTheme="minorHAnsi" w:hAnsiTheme="minorHAnsi" w:cstheme="minorHAnsi"/>
          <w:b/>
        </w:rPr>
        <w:t>William Khalil</w:t>
      </w:r>
    </w:p>
    <w:p w:rsidR="00457649" w:rsidRPr="00C04F95" w:rsidRDefault="00457649" w:rsidP="00E00E91">
      <w:pPr>
        <w:jc w:val="both"/>
        <w:rPr>
          <w:rFonts w:asciiTheme="minorHAnsi" w:hAnsiTheme="minorHAnsi" w:cstheme="minorHAnsi"/>
        </w:rPr>
      </w:pPr>
      <w:r w:rsidRPr="00C04F95">
        <w:rPr>
          <w:rFonts w:asciiTheme="minorHAnsi" w:hAnsiTheme="minorHAnsi" w:cstheme="minorHAnsi"/>
        </w:rPr>
        <w:t>Representante do CREA</w:t>
      </w:r>
      <w:r w:rsidR="005D603F" w:rsidRPr="00C04F95">
        <w:rPr>
          <w:rFonts w:asciiTheme="minorHAnsi" w:hAnsiTheme="minorHAnsi" w:cstheme="minorHAnsi"/>
        </w:rPr>
        <w:t>.</w:t>
      </w:r>
    </w:p>
    <w:p w:rsidR="00457649" w:rsidRPr="00C04F95" w:rsidRDefault="00457649" w:rsidP="00E00E91">
      <w:pPr>
        <w:jc w:val="both"/>
        <w:rPr>
          <w:rFonts w:asciiTheme="minorHAnsi" w:hAnsiTheme="minorHAnsi" w:cstheme="minorHAnsi"/>
          <w:b/>
        </w:rPr>
      </w:pPr>
      <w:r w:rsidRPr="00C04F95">
        <w:rPr>
          <w:rFonts w:asciiTheme="minorHAnsi" w:hAnsiTheme="minorHAnsi" w:cstheme="minorHAnsi"/>
          <w:b/>
        </w:rPr>
        <w:t>Gisele Gaudêncio Alves da Silva</w:t>
      </w:r>
    </w:p>
    <w:p w:rsidR="00457649" w:rsidRPr="00C04F95" w:rsidRDefault="00457649" w:rsidP="00E00E91">
      <w:pPr>
        <w:jc w:val="both"/>
        <w:rPr>
          <w:rFonts w:asciiTheme="minorHAnsi" w:hAnsiTheme="minorHAnsi" w:cstheme="minorHAnsi"/>
        </w:rPr>
      </w:pPr>
      <w:r w:rsidRPr="00C04F95">
        <w:rPr>
          <w:rFonts w:asciiTheme="minorHAnsi" w:hAnsiTheme="minorHAnsi" w:cstheme="minorHAnsi"/>
        </w:rPr>
        <w:t>Representante do ITEEC</w:t>
      </w:r>
      <w:r w:rsidR="005D603F" w:rsidRPr="00C04F95">
        <w:rPr>
          <w:rFonts w:asciiTheme="minorHAnsi" w:hAnsiTheme="minorHAnsi" w:cstheme="minorHAnsi"/>
        </w:rPr>
        <w:t>.</w:t>
      </w:r>
    </w:p>
    <w:p w:rsidR="00521AFD" w:rsidRPr="00C04F95" w:rsidRDefault="00457649" w:rsidP="00E23E85">
      <w:pPr>
        <w:spacing w:line="276" w:lineRule="auto"/>
        <w:rPr>
          <w:rFonts w:asciiTheme="minorHAnsi" w:hAnsiTheme="minorHAnsi" w:cstheme="minorHAnsi"/>
        </w:rPr>
      </w:pPr>
      <w:r w:rsidRPr="00C04F95">
        <w:rPr>
          <w:rFonts w:asciiTheme="minorHAnsi" w:hAnsiTheme="minorHAnsi" w:cstheme="minorHAnsi"/>
        </w:rPr>
        <w:t xml:space="preserve">Cuiabá, 10 de dezembro </w:t>
      </w:r>
      <w:r w:rsidR="00E23E85" w:rsidRPr="00C04F95">
        <w:rPr>
          <w:rFonts w:asciiTheme="minorHAnsi" w:hAnsiTheme="minorHAnsi" w:cstheme="minorHAnsi"/>
        </w:rPr>
        <w:t>de 2021.</w:t>
      </w:r>
    </w:p>
    <w:p w:rsidR="00457649" w:rsidRPr="00C04F95" w:rsidRDefault="00457649" w:rsidP="00E23E85">
      <w:pPr>
        <w:spacing w:line="276" w:lineRule="auto"/>
        <w:rPr>
          <w:rFonts w:asciiTheme="minorHAnsi" w:hAnsiTheme="minorHAnsi" w:cstheme="minorHAnsi"/>
        </w:rPr>
      </w:pPr>
    </w:p>
    <w:p w:rsidR="00457649" w:rsidRPr="00C04F95" w:rsidRDefault="00457649" w:rsidP="00457649">
      <w:pPr>
        <w:jc w:val="both"/>
        <w:rPr>
          <w:rFonts w:asciiTheme="minorHAnsi" w:hAnsiTheme="minorHAnsi" w:cstheme="minorHAnsi"/>
          <w:b/>
        </w:rPr>
      </w:pPr>
      <w:r w:rsidRPr="00C04F95">
        <w:rPr>
          <w:rFonts w:asciiTheme="minorHAnsi" w:hAnsiTheme="minorHAnsi" w:cstheme="minorHAnsi"/>
          <w:b/>
        </w:rPr>
        <w:t xml:space="preserve">          William Khalil</w:t>
      </w:r>
    </w:p>
    <w:p w:rsidR="00805DB0" w:rsidRPr="00C04F95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C04F95">
        <w:rPr>
          <w:rFonts w:asciiTheme="minorHAnsi" w:hAnsiTheme="minorHAnsi" w:cstheme="minorHAnsi"/>
          <w:b/>
        </w:rPr>
        <w:t xml:space="preserve">     </w:t>
      </w:r>
      <w:r w:rsidR="00E00E91" w:rsidRPr="00C04F95">
        <w:rPr>
          <w:rFonts w:asciiTheme="minorHAnsi" w:hAnsiTheme="minorHAnsi" w:cstheme="minorHAnsi"/>
          <w:b/>
        </w:rPr>
        <w:t>Presidente da 2</w:t>
      </w:r>
      <w:r w:rsidR="00E23E85" w:rsidRPr="00C04F95">
        <w:rPr>
          <w:rFonts w:asciiTheme="minorHAnsi" w:hAnsiTheme="minorHAnsi" w:cstheme="minorHAnsi"/>
          <w:b/>
        </w:rPr>
        <w:t>ª J.J.R.</w:t>
      </w:r>
    </w:p>
    <w:sectPr w:rsidR="00805DB0" w:rsidRPr="00C04F9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5FA7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BBD"/>
    <w:rsid w:val="00D33D73"/>
    <w:rsid w:val="00D412E1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3BC1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16C0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30B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E8D27-744E-497F-BD9D-33B1B742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2021-12-17T19:03:00Z</dcterms:created>
  <dcterms:modified xsi:type="dcterms:W3CDTF">2021-12-22T00:19:00Z</dcterms:modified>
</cp:coreProperties>
</file>